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B49B" w14:textId="77777777" w:rsidR="000A5987" w:rsidRPr="00C471A6" w:rsidRDefault="004715AA" w:rsidP="00B82649">
      <w:pPr>
        <w:spacing w:after="0" w:line="240" w:lineRule="auto"/>
        <w:contextualSpacing/>
        <w:jc w:val="both"/>
        <w:rPr>
          <w:rFonts w:cstheme="minorHAnsi"/>
          <w:sz w:val="24"/>
          <w:szCs w:val="24"/>
        </w:rPr>
      </w:pPr>
      <w:r w:rsidRPr="00C471A6">
        <w:rPr>
          <w:rFonts w:cstheme="minorHAnsi"/>
          <w:b/>
          <w:noProof/>
          <w:color w:val="006643"/>
          <w:sz w:val="24"/>
          <w:szCs w:val="24"/>
        </w:rPr>
        <w:drawing>
          <wp:anchor distT="0" distB="0" distL="114300" distR="114300" simplePos="0" relativeHeight="251658240" behindDoc="1" locked="0" layoutInCell="1" allowOverlap="1" wp14:anchorId="1EC0AB50" wp14:editId="7FC28353">
            <wp:simplePos x="0" y="0"/>
            <wp:positionH relativeFrom="margin">
              <wp:align>center</wp:align>
            </wp:positionH>
            <wp:positionV relativeFrom="paragraph">
              <wp:posOffset>-243840</wp:posOffset>
            </wp:positionV>
            <wp:extent cx="1342529" cy="802008"/>
            <wp:effectExtent l="0" t="0" r="0" b="0"/>
            <wp:wrapNone/>
            <wp:docPr id="2" name="Picture 2"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529" cy="802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71A1" w14:textId="77777777" w:rsidR="004715AA" w:rsidRPr="00C471A6" w:rsidRDefault="004715AA" w:rsidP="00B82649">
      <w:pPr>
        <w:spacing w:after="0" w:line="240" w:lineRule="auto"/>
        <w:contextualSpacing/>
        <w:jc w:val="both"/>
        <w:rPr>
          <w:rFonts w:cstheme="minorHAnsi"/>
          <w:b/>
          <w:sz w:val="24"/>
          <w:szCs w:val="24"/>
        </w:rPr>
      </w:pPr>
    </w:p>
    <w:p w14:paraId="491C06BA" w14:textId="77777777" w:rsidR="004715AA" w:rsidRPr="00C471A6" w:rsidRDefault="004715AA" w:rsidP="00B82649">
      <w:pPr>
        <w:spacing w:after="0" w:line="240" w:lineRule="auto"/>
        <w:contextualSpacing/>
        <w:jc w:val="center"/>
        <w:rPr>
          <w:rFonts w:cstheme="minorHAnsi"/>
          <w:b/>
          <w:sz w:val="24"/>
          <w:szCs w:val="24"/>
        </w:rPr>
      </w:pPr>
    </w:p>
    <w:p w14:paraId="7E412233" w14:textId="77777777" w:rsidR="00181EF3" w:rsidRDefault="00181EF3" w:rsidP="00B82649">
      <w:pPr>
        <w:spacing w:after="0" w:line="240" w:lineRule="auto"/>
        <w:contextualSpacing/>
        <w:jc w:val="center"/>
        <w:rPr>
          <w:rFonts w:cstheme="minorHAnsi"/>
          <w:b/>
          <w:sz w:val="28"/>
          <w:szCs w:val="28"/>
        </w:rPr>
      </w:pPr>
      <w:r w:rsidRPr="001D78D8">
        <w:rPr>
          <w:rFonts w:cstheme="minorHAnsi"/>
          <w:b/>
          <w:sz w:val="28"/>
          <w:szCs w:val="28"/>
        </w:rPr>
        <w:t>VACANC</w:t>
      </w:r>
      <w:r>
        <w:rPr>
          <w:rFonts w:cstheme="minorHAnsi"/>
          <w:b/>
          <w:sz w:val="28"/>
          <w:szCs w:val="28"/>
        </w:rPr>
        <w:t>Y</w:t>
      </w:r>
    </w:p>
    <w:p w14:paraId="3F3E573B" w14:textId="0DD34D17" w:rsidR="00727336" w:rsidRPr="001D78D8" w:rsidRDefault="00181EF3" w:rsidP="00B82649">
      <w:pPr>
        <w:spacing w:after="0" w:line="240" w:lineRule="auto"/>
        <w:contextualSpacing/>
        <w:jc w:val="center"/>
        <w:rPr>
          <w:rFonts w:cstheme="minorHAnsi"/>
          <w:b/>
          <w:sz w:val="28"/>
          <w:szCs w:val="28"/>
        </w:rPr>
      </w:pPr>
      <w:r>
        <w:rPr>
          <w:rFonts w:cstheme="minorHAnsi"/>
          <w:b/>
          <w:sz w:val="28"/>
          <w:szCs w:val="28"/>
        </w:rPr>
        <w:t>FINANCE OFFICER (NENO)</w:t>
      </w:r>
    </w:p>
    <w:p w14:paraId="40F33089" w14:textId="77777777" w:rsidR="00727336" w:rsidRPr="00C471A6" w:rsidRDefault="00727336" w:rsidP="00B82649">
      <w:pPr>
        <w:spacing w:after="0" w:line="240" w:lineRule="auto"/>
        <w:contextualSpacing/>
        <w:jc w:val="both"/>
        <w:rPr>
          <w:rFonts w:cstheme="minorHAnsi"/>
          <w:b/>
          <w:sz w:val="24"/>
          <w:szCs w:val="24"/>
        </w:rPr>
      </w:pPr>
    </w:p>
    <w:p w14:paraId="4C99BE6D" w14:textId="77777777" w:rsidR="00727336" w:rsidRPr="00C471A6" w:rsidRDefault="00727336" w:rsidP="00B82649">
      <w:pPr>
        <w:spacing w:after="0" w:line="240" w:lineRule="auto"/>
        <w:contextualSpacing/>
        <w:jc w:val="both"/>
        <w:rPr>
          <w:rFonts w:cstheme="minorHAnsi"/>
          <w:b/>
          <w:sz w:val="24"/>
          <w:szCs w:val="24"/>
        </w:rPr>
      </w:pPr>
      <w:r w:rsidRPr="00C471A6">
        <w:rPr>
          <w:rFonts w:cstheme="minorHAnsi"/>
          <w:b/>
          <w:sz w:val="24"/>
          <w:szCs w:val="24"/>
        </w:rPr>
        <w:t>ABOUT LINK COMMUNITY DEVELOPMENT</w:t>
      </w:r>
    </w:p>
    <w:p w14:paraId="412B4074" w14:textId="33FCBBAF" w:rsidR="00727336" w:rsidRPr="00C471A6" w:rsidRDefault="00727336" w:rsidP="002D71A8">
      <w:pPr>
        <w:spacing w:after="0" w:line="240" w:lineRule="auto"/>
        <w:contextualSpacing/>
        <w:jc w:val="both"/>
        <w:rPr>
          <w:rFonts w:cstheme="minorHAnsi"/>
          <w:iCs/>
          <w:sz w:val="24"/>
          <w:szCs w:val="24"/>
        </w:rPr>
      </w:pPr>
      <w:r w:rsidRPr="00C471A6">
        <w:rPr>
          <w:rFonts w:cstheme="minorHAnsi"/>
          <w:iCs/>
          <w:sz w:val="24"/>
          <w:szCs w:val="24"/>
        </w:rPr>
        <w:t xml:space="preserve">Link Community Development is a family of organizations working in Malawi as well as Ethiopia, Rwanda, and Uganda. Link Education International based in the UK, provides support with </w:t>
      </w:r>
      <w:proofErr w:type="spellStart"/>
      <w:r w:rsidRPr="00C471A6">
        <w:rPr>
          <w:rFonts w:cstheme="minorHAnsi"/>
          <w:iCs/>
          <w:sz w:val="24"/>
          <w:szCs w:val="24"/>
        </w:rPr>
        <w:t>programme</w:t>
      </w:r>
      <w:proofErr w:type="spellEnd"/>
      <w:r w:rsidRPr="00C471A6">
        <w:rPr>
          <w:rFonts w:cstheme="minorHAnsi"/>
          <w:iCs/>
          <w:sz w:val="24"/>
          <w:szCs w:val="24"/>
        </w:rPr>
        <w:t xml:space="preserve"> and finance management, governance, communications, and fundraising. </w:t>
      </w:r>
    </w:p>
    <w:p w14:paraId="4F16505D" w14:textId="77777777" w:rsidR="002C48DC" w:rsidRPr="00C471A6" w:rsidRDefault="002C48DC" w:rsidP="002D71A8">
      <w:pPr>
        <w:spacing w:after="0" w:line="240" w:lineRule="auto"/>
        <w:contextualSpacing/>
        <w:jc w:val="both"/>
        <w:rPr>
          <w:rFonts w:cstheme="minorHAnsi"/>
          <w:sz w:val="24"/>
          <w:szCs w:val="24"/>
        </w:rPr>
      </w:pPr>
    </w:p>
    <w:p w14:paraId="6B76AA60" w14:textId="625619FD" w:rsidR="00727336" w:rsidRDefault="00727336" w:rsidP="002D71A8">
      <w:pPr>
        <w:spacing w:after="0" w:line="240" w:lineRule="auto"/>
        <w:contextualSpacing/>
        <w:jc w:val="both"/>
        <w:rPr>
          <w:rFonts w:cstheme="minorHAnsi"/>
          <w:iCs/>
          <w:sz w:val="24"/>
          <w:szCs w:val="24"/>
        </w:rPr>
      </w:pPr>
      <w:r w:rsidRPr="00C471A6">
        <w:rPr>
          <w:rFonts w:cstheme="minorHAnsi"/>
          <w:sz w:val="24"/>
          <w:szCs w:val="24"/>
        </w:rPr>
        <w:t>Link Community Development Malawi (L</w:t>
      </w:r>
      <w:r w:rsidR="00A26BE9" w:rsidRPr="00C471A6">
        <w:rPr>
          <w:rFonts w:cstheme="minorHAnsi"/>
          <w:sz w:val="24"/>
          <w:szCs w:val="24"/>
        </w:rPr>
        <w:t>CDM</w:t>
      </w:r>
      <w:r w:rsidRPr="00C471A6">
        <w:rPr>
          <w:rFonts w:cstheme="minorHAnsi"/>
          <w:sz w:val="24"/>
          <w:szCs w:val="24"/>
        </w:rPr>
        <w:t xml:space="preserve">) works to improve access to and the quality of education in Malawi. </w:t>
      </w:r>
      <w:r w:rsidRPr="00C471A6">
        <w:rPr>
          <w:rFonts w:cstheme="minorHAnsi"/>
          <w:iCs/>
          <w:sz w:val="24"/>
          <w:szCs w:val="24"/>
        </w:rPr>
        <w:t>Since 200</w:t>
      </w:r>
      <w:r w:rsidR="00FA43A4" w:rsidRPr="00C471A6">
        <w:rPr>
          <w:rFonts w:cstheme="minorHAnsi"/>
          <w:iCs/>
          <w:sz w:val="24"/>
          <w:szCs w:val="24"/>
        </w:rPr>
        <w:t>6</w:t>
      </w:r>
      <w:r w:rsidRPr="00C471A6">
        <w:rPr>
          <w:rFonts w:cstheme="minorHAnsi"/>
          <w:iCs/>
          <w:sz w:val="24"/>
          <w:szCs w:val="24"/>
        </w:rPr>
        <w:t xml:space="preserve">, we have worked with schools to improve the lives of children through unique and effective school improvement models. We support </w:t>
      </w:r>
      <w:r w:rsidR="00FA43A4" w:rsidRPr="00C471A6">
        <w:rPr>
          <w:rFonts w:cstheme="minorHAnsi"/>
          <w:iCs/>
          <w:sz w:val="24"/>
          <w:szCs w:val="24"/>
        </w:rPr>
        <w:t xml:space="preserve">Malawi </w:t>
      </w:r>
      <w:r w:rsidRPr="00C471A6">
        <w:rPr>
          <w:rFonts w:cstheme="minorHAnsi"/>
          <w:iCs/>
          <w:sz w:val="24"/>
          <w:szCs w:val="24"/>
        </w:rPr>
        <w:t>Government and educators to adopt low-cost solutions to improve learning and support children, with a focus on literacy, numeracy, and inclusion for the most marginalized.</w:t>
      </w:r>
      <w:r w:rsidR="00FA43A4" w:rsidRPr="00C471A6">
        <w:rPr>
          <w:rFonts w:cstheme="minorHAnsi"/>
          <w:iCs/>
          <w:sz w:val="24"/>
          <w:szCs w:val="24"/>
        </w:rPr>
        <w:t xml:space="preserve"> </w:t>
      </w:r>
    </w:p>
    <w:p w14:paraId="75FF285D" w14:textId="77777777" w:rsidR="002D71A8" w:rsidRPr="00C471A6" w:rsidRDefault="002D71A8" w:rsidP="002D71A8">
      <w:pPr>
        <w:spacing w:after="0" w:line="240" w:lineRule="auto"/>
        <w:contextualSpacing/>
        <w:jc w:val="both"/>
        <w:rPr>
          <w:rFonts w:cstheme="minorHAnsi"/>
          <w:iCs/>
          <w:sz w:val="24"/>
          <w:szCs w:val="24"/>
        </w:rPr>
      </w:pPr>
    </w:p>
    <w:p w14:paraId="1D37020B" w14:textId="77777777" w:rsidR="002D71A8" w:rsidRDefault="002D71A8" w:rsidP="002D71A8">
      <w:pPr>
        <w:spacing w:after="0" w:line="240" w:lineRule="auto"/>
        <w:contextualSpacing/>
        <w:jc w:val="both"/>
        <w:rPr>
          <w:rFonts w:cstheme="minorHAnsi"/>
          <w:sz w:val="24"/>
          <w:szCs w:val="24"/>
        </w:rPr>
      </w:pPr>
      <w:r w:rsidRPr="00C471A6">
        <w:rPr>
          <w:rFonts w:cstheme="minorHAnsi"/>
          <w:sz w:val="24"/>
          <w:szCs w:val="24"/>
        </w:rPr>
        <w:t>Link Community Development believes that a child, vulnerable adult, or person at risk should never experience abuse of any kind. We have a responsibility to work in a way that promotes the welfare of all and protects them from harm. We have a zero-tolerance approach to any harm or exploitation of a child or vulnerable adult by any of our staff, representatives, or partners.</w:t>
      </w:r>
    </w:p>
    <w:p w14:paraId="4EB914A9" w14:textId="77777777" w:rsidR="002D71A8" w:rsidRDefault="002D71A8" w:rsidP="002D71A8">
      <w:pPr>
        <w:spacing w:after="0" w:line="240" w:lineRule="auto"/>
        <w:contextualSpacing/>
        <w:jc w:val="both"/>
        <w:rPr>
          <w:rFonts w:cstheme="minorHAnsi"/>
          <w:sz w:val="24"/>
          <w:szCs w:val="24"/>
        </w:rPr>
      </w:pPr>
    </w:p>
    <w:p w14:paraId="023DF665" w14:textId="1B3C8A09" w:rsidR="002D71A8" w:rsidRPr="00C471A6" w:rsidRDefault="002D71A8" w:rsidP="002D71A8">
      <w:pPr>
        <w:spacing w:after="0" w:line="240" w:lineRule="auto"/>
        <w:contextualSpacing/>
        <w:jc w:val="both"/>
        <w:rPr>
          <w:rFonts w:cstheme="minorHAnsi"/>
          <w:sz w:val="24"/>
          <w:szCs w:val="24"/>
        </w:rPr>
      </w:pPr>
      <w:r>
        <w:rPr>
          <w:rFonts w:cstheme="minorHAnsi"/>
          <w:sz w:val="24"/>
          <w:szCs w:val="24"/>
        </w:rPr>
        <w:t>The following vacancy has arisen at LCDM:</w:t>
      </w:r>
    </w:p>
    <w:p w14:paraId="5C6F0DB8" w14:textId="77777777" w:rsidR="006E682F" w:rsidRPr="00C471A6" w:rsidRDefault="006E682F" w:rsidP="002D71A8">
      <w:pPr>
        <w:spacing w:after="0" w:line="240" w:lineRule="auto"/>
        <w:contextualSpacing/>
        <w:jc w:val="both"/>
        <w:rPr>
          <w:rFonts w:cstheme="minorHAnsi"/>
          <w:sz w:val="24"/>
          <w:szCs w:val="24"/>
        </w:rPr>
      </w:pPr>
    </w:p>
    <w:p w14:paraId="31D24EDC" w14:textId="3B330592"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 xml:space="preserve">Job Title: </w:t>
      </w:r>
      <w:r w:rsidRPr="00C26C21">
        <w:rPr>
          <w:rFonts w:cstheme="minorHAnsi"/>
          <w:iCs/>
          <w:sz w:val="24"/>
          <w:szCs w:val="24"/>
        </w:rPr>
        <w:tab/>
      </w:r>
      <w:r w:rsidRPr="00C26C21">
        <w:rPr>
          <w:rFonts w:cstheme="minorHAnsi"/>
          <w:iCs/>
          <w:sz w:val="24"/>
          <w:szCs w:val="24"/>
        </w:rPr>
        <w:tab/>
      </w:r>
      <w:r w:rsidR="007B1CDE">
        <w:rPr>
          <w:rFonts w:cstheme="minorHAnsi"/>
          <w:b/>
          <w:bCs/>
          <w:iCs/>
          <w:sz w:val="24"/>
          <w:szCs w:val="24"/>
        </w:rPr>
        <w:t xml:space="preserve">Finance Officer – Neno (Climate Just Communities Project) </w:t>
      </w:r>
    </w:p>
    <w:p w14:paraId="6C2815ED" w14:textId="3C927317"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Accountable to</w:t>
      </w:r>
      <w:r w:rsidR="00181EF3" w:rsidRPr="00C26C21">
        <w:rPr>
          <w:rFonts w:cstheme="minorHAnsi"/>
          <w:iCs/>
          <w:sz w:val="24"/>
          <w:szCs w:val="24"/>
        </w:rPr>
        <w:t xml:space="preserve">: </w:t>
      </w:r>
      <w:r w:rsidR="00181EF3">
        <w:rPr>
          <w:rFonts w:cstheme="minorHAnsi"/>
          <w:iCs/>
          <w:sz w:val="24"/>
          <w:szCs w:val="24"/>
        </w:rPr>
        <w:tab/>
      </w:r>
      <w:r w:rsidR="00181EF3" w:rsidRPr="00C26C21">
        <w:rPr>
          <w:rFonts w:cstheme="minorHAnsi"/>
          <w:iCs/>
          <w:sz w:val="24"/>
          <w:szCs w:val="24"/>
        </w:rPr>
        <w:t>Finance</w:t>
      </w:r>
      <w:r w:rsidR="007B1CDE">
        <w:rPr>
          <w:rFonts w:cstheme="minorHAnsi"/>
          <w:iCs/>
          <w:sz w:val="24"/>
          <w:szCs w:val="24"/>
        </w:rPr>
        <w:t xml:space="preserve"> and Administration Manager</w:t>
      </w:r>
    </w:p>
    <w:p w14:paraId="58DE1FCB" w14:textId="61C6086E"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 xml:space="preserve">Location: </w:t>
      </w:r>
      <w:r w:rsidRPr="00C26C21">
        <w:rPr>
          <w:rFonts w:cstheme="minorHAnsi"/>
          <w:iCs/>
          <w:sz w:val="24"/>
          <w:szCs w:val="24"/>
        </w:rPr>
        <w:tab/>
      </w:r>
      <w:r w:rsidRPr="00C26C21">
        <w:rPr>
          <w:rFonts w:cstheme="minorHAnsi"/>
          <w:iCs/>
          <w:sz w:val="24"/>
          <w:szCs w:val="24"/>
        </w:rPr>
        <w:tab/>
      </w:r>
      <w:r w:rsidR="007B1CDE">
        <w:rPr>
          <w:rFonts w:cstheme="minorHAnsi"/>
          <w:iCs/>
          <w:sz w:val="24"/>
          <w:szCs w:val="24"/>
        </w:rPr>
        <w:t>Neno</w:t>
      </w:r>
      <w:r w:rsidRPr="00C26C21">
        <w:rPr>
          <w:rFonts w:cstheme="minorHAnsi"/>
          <w:iCs/>
          <w:sz w:val="24"/>
          <w:szCs w:val="24"/>
        </w:rPr>
        <w:t xml:space="preserve"> </w:t>
      </w:r>
    </w:p>
    <w:p w14:paraId="5C768630" w14:textId="77777777" w:rsidR="00B82649" w:rsidRPr="00C26C21" w:rsidRDefault="00B82649" w:rsidP="002D71A8">
      <w:pPr>
        <w:spacing w:after="0" w:line="240" w:lineRule="auto"/>
        <w:contextualSpacing/>
        <w:jc w:val="both"/>
        <w:rPr>
          <w:rFonts w:cstheme="minorHAnsi"/>
          <w:sz w:val="24"/>
          <w:szCs w:val="24"/>
        </w:rPr>
      </w:pPr>
    </w:p>
    <w:p w14:paraId="4A06B84D" w14:textId="77777777" w:rsidR="00B82649" w:rsidRPr="00C26C21" w:rsidRDefault="00B82649" w:rsidP="002D71A8">
      <w:pPr>
        <w:spacing w:after="0" w:line="240" w:lineRule="auto"/>
        <w:contextualSpacing/>
        <w:jc w:val="both"/>
        <w:rPr>
          <w:rFonts w:cstheme="minorHAnsi"/>
          <w:b/>
          <w:bCs/>
          <w:sz w:val="24"/>
          <w:szCs w:val="24"/>
        </w:rPr>
      </w:pPr>
      <w:r w:rsidRPr="00C26C21">
        <w:rPr>
          <w:rFonts w:cstheme="minorHAnsi"/>
          <w:b/>
          <w:bCs/>
          <w:sz w:val="24"/>
          <w:szCs w:val="24"/>
        </w:rPr>
        <w:t xml:space="preserve">JOB PURPOSE: </w:t>
      </w:r>
    </w:p>
    <w:p w14:paraId="0897EEAB" w14:textId="7BD081D8" w:rsidR="007B1CDE" w:rsidRPr="007B1CDE" w:rsidRDefault="007B1CDE" w:rsidP="007B1CDE">
      <w:pPr>
        <w:spacing w:after="0" w:line="240" w:lineRule="auto"/>
        <w:contextualSpacing/>
        <w:jc w:val="both"/>
        <w:rPr>
          <w:rFonts w:cstheme="minorHAnsi"/>
          <w:sz w:val="24"/>
          <w:szCs w:val="24"/>
        </w:rPr>
      </w:pPr>
      <w:r w:rsidRPr="007B1CDE">
        <w:rPr>
          <w:rFonts w:cstheme="minorHAnsi"/>
          <w:sz w:val="24"/>
          <w:szCs w:val="24"/>
        </w:rPr>
        <w:t xml:space="preserve">The Finance Officer will be responsible for supporting our </w:t>
      </w:r>
      <w:r>
        <w:rPr>
          <w:rFonts w:cstheme="minorHAnsi"/>
          <w:sz w:val="24"/>
          <w:szCs w:val="24"/>
        </w:rPr>
        <w:t xml:space="preserve">Climate Just Communities Project in Neno </w:t>
      </w:r>
      <w:r w:rsidRPr="007B1CDE">
        <w:rPr>
          <w:rFonts w:cstheme="minorHAnsi"/>
          <w:sz w:val="24"/>
          <w:szCs w:val="24"/>
        </w:rPr>
        <w:t xml:space="preserve">through contributing financial expertise and knowledge of managing </w:t>
      </w:r>
      <w:r>
        <w:rPr>
          <w:rFonts w:cstheme="minorHAnsi"/>
          <w:sz w:val="24"/>
          <w:szCs w:val="24"/>
        </w:rPr>
        <w:t>project</w:t>
      </w:r>
      <w:r w:rsidRPr="007B1CDE">
        <w:rPr>
          <w:rFonts w:cstheme="minorHAnsi"/>
          <w:sz w:val="24"/>
          <w:szCs w:val="24"/>
        </w:rPr>
        <w:t>. This role is responsible for reviewing resources implementation to align with approved work-plans,  alignment to internal and external approved contractual obligations, as well as providing financial information</w:t>
      </w:r>
      <w:r>
        <w:rPr>
          <w:rFonts w:cstheme="minorHAnsi"/>
          <w:sz w:val="24"/>
          <w:szCs w:val="24"/>
        </w:rPr>
        <w:t xml:space="preserve">, day-on-day hands-on finance management for the district office </w:t>
      </w:r>
      <w:r w:rsidRPr="007B1CDE">
        <w:rPr>
          <w:rFonts w:cstheme="minorHAnsi"/>
          <w:sz w:val="24"/>
          <w:szCs w:val="24"/>
        </w:rPr>
        <w:t xml:space="preserve"> and advice to all officers. Working closely with the Finance and Administration Manager (FAM) this role manages day on day finance department deliverables in QuickBooks and other packages. </w:t>
      </w:r>
    </w:p>
    <w:p w14:paraId="714B100A" w14:textId="77777777" w:rsidR="00B82649" w:rsidRPr="00C26C21" w:rsidRDefault="00B82649" w:rsidP="002D71A8">
      <w:pPr>
        <w:spacing w:after="0" w:line="240" w:lineRule="auto"/>
        <w:contextualSpacing/>
        <w:jc w:val="both"/>
        <w:rPr>
          <w:rFonts w:cstheme="minorHAnsi"/>
          <w:b/>
          <w:bCs/>
          <w:sz w:val="24"/>
          <w:szCs w:val="24"/>
        </w:rPr>
      </w:pPr>
    </w:p>
    <w:p w14:paraId="67B33F59" w14:textId="77777777" w:rsidR="00B82649" w:rsidRPr="00C26C21" w:rsidRDefault="00B82649" w:rsidP="002D71A8">
      <w:pPr>
        <w:spacing w:after="0" w:line="240" w:lineRule="auto"/>
        <w:contextualSpacing/>
        <w:jc w:val="both"/>
        <w:rPr>
          <w:rFonts w:cstheme="minorHAnsi"/>
          <w:b/>
          <w:bCs/>
          <w:sz w:val="24"/>
          <w:szCs w:val="24"/>
        </w:rPr>
      </w:pPr>
      <w:r w:rsidRPr="00C26C21">
        <w:rPr>
          <w:rFonts w:cstheme="minorHAnsi"/>
          <w:b/>
          <w:bCs/>
          <w:sz w:val="24"/>
          <w:szCs w:val="24"/>
        </w:rPr>
        <w:t xml:space="preserve">AREAS OF KEY RESPONSIBILITIES:  </w:t>
      </w:r>
    </w:p>
    <w:p w14:paraId="629232F0" w14:textId="77777777" w:rsidR="00B82649" w:rsidRPr="00C26C21" w:rsidRDefault="00B82649" w:rsidP="002D71A8">
      <w:pPr>
        <w:spacing w:after="0" w:line="240" w:lineRule="auto"/>
        <w:jc w:val="both"/>
        <w:rPr>
          <w:rFonts w:cstheme="minorHAnsi"/>
          <w:sz w:val="24"/>
          <w:szCs w:val="24"/>
        </w:rPr>
      </w:pPr>
    </w:p>
    <w:p w14:paraId="1DB919D3" w14:textId="77777777" w:rsidR="00B82649" w:rsidRPr="00522F87" w:rsidRDefault="00B82649" w:rsidP="002D71A8">
      <w:pPr>
        <w:spacing w:after="0" w:line="240" w:lineRule="auto"/>
        <w:jc w:val="both"/>
        <w:rPr>
          <w:b/>
          <w:bCs/>
          <w:sz w:val="24"/>
          <w:szCs w:val="24"/>
          <w:lang w:val="en-GB"/>
        </w:rPr>
      </w:pPr>
      <w:r w:rsidRPr="00522F87">
        <w:rPr>
          <w:b/>
          <w:bCs/>
          <w:sz w:val="24"/>
          <w:szCs w:val="24"/>
          <w:lang w:val="en-GB"/>
        </w:rPr>
        <w:t>Communications</w:t>
      </w:r>
      <w:r>
        <w:rPr>
          <w:b/>
          <w:bCs/>
          <w:sz w:val="24"/>
          <w:szCs w:val="24"/>
          <w:lang w:val="en-GB"/>
        </w:rPr>
        <w:t xml:space="preserve"> and Programs Assistant roles</w:t>
      </w:r>
    </w:p>
    <w:p w14:paraId="1A313EAD" w14:textId="77777777"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 xml:space="preserve">Making daily payments of approved transactions and maintaining accurate finance records. </w:t>
      </w:r>
    </w:p>
    <w:p w14:paraId="6E3E25A6" w14:textId="77777777"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lastRenderedPageBreak/>
        <w:t xml:space="preserve">Review expense reports (travel expense reports, and operational expense reports for accuracy and completeness </w:t>
      </w:r>
    </w:p>
    <w:p w14:paraId="613730FD" w14:textId="77777777"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Ensuring that expense reports have been fully approved before effecting payments</w:t>
      </w:r>
    </w:p>
    <w:p w14:paraId="1D5F321A" w14:textId="77777777"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 xml:space="preserve">Preparing payment vouchers with proper supporting documentation and recording them in daily cashbook </w:t>
      </w:r>
    </w:p>
    <w:p w14:paraId="6811E144" w14:textId="77777777"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 xml:space="preserve">Supporting accurate tracking of expenditure against project budgets by ensuring that all financial records are properly filed and maintained </w:t>
      </w:r>
    </w:p>
    <w:p w14:paraId="10FBD508" w14:textId="77777777"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 xml:space="preserve">Maintaining an up-to-date record of expenditure against project budgets in QuickBooks </w:t>
      </w:r>
    </w:p>
    <w:p w14:paraId="282859E4" w14:textId="77777777"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 xml:space="preserve">Supporting the Finance and Administration Manager (FAM) to complete accurate internal and external reporting </w:t>
      </w:r>
    </w:p>
    <w:p w14:paraId="33229299" w14:textId="3FED72B3"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Supporting FAM to conduct periodic internal audits</w:t>
      </w:r>
      <w:r w:rsidR="00E17E63">
        <w:rPr>
          <w:sz w:val="24"/>
          <w:szCs w:val="24"/>
          <w:lang w:val="en-GB"/>
        </w:rPr>
        <w:t xml:space="preserve"> and </w:t>
      </w:r>
      <w:r w:rsidR="00E17E63" w:rsidRPr="00E17E63">
        <w:rPr>
          <w:sz w:val="24"/>
          <w:szCs w:val="24"/>
          <w:lang w:val="en-GB"/>
        </w:rPr>
        <w:t>preparing for external audit</w:t>
      </w:r>
    </w:p>
    <w:p w14:paraId="505ECFD9" w14:textId="77777777"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 xml:space="preserve">Preparing monthly reconciliation of Link Malawi bank accounts and petty cash </w:t>
      </w:r>
    </w:p>
    <w:p w14:paraId="6058909F" w14:textId="77777777" w:rsidR="007B1CDE" w:rsidRP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 xml:space="preserve">Managing routine payments to key suppliers including for internet and telephone costs, stationery, and rent </w:t>
      </w:r>
    </w:p>
    <w:p w14:paraId="03777E34" w14:textId="11BF6C87" w:rsidR="007B1CDE" w:rsidRDefault="007B1CDE" w:rsidP="007B1CDE">
      <w:pPr>
        <w:pStyle w:val="ListParagraph"/>
        <w:numPr>
          <w:ilvl w:val="0"/>
          <w:numId w:val="21"/>
        </w:numPr>
        <w:spacing w:after="0" w:line="240" w:lineRule="auto"/>
        <w:jc w:val="both"/>
        <w:rPr>
          <w:sz w:val="24"/>
          <w:szCs w:val="24"/>
          <w:lang w:val="en-GB"/>
        </w:rPr>
      </w:pPr>
      <w:r w:rsidRPr="007B1CDE">
        <w:rPr>
          <w:sz w:val="24"/>
          <w:szCs w:val="24"/>
          <w:lang w:val="en-GB"/>
        </w:rPr>
        <w:t xml:space="preserve">Coordinating requests for funds from </w:t>
      </w:r>
      <w:r>
        <w:rPr>
          <w:sz w:val="24"/>
          <w:szCs w:val="24"/>
          <w:lang w:val="en-GB"/>
        </w:rPr>
        <w:t>the national office to the district office,</w:t>
      </w:r>
      <w:r w:rsidRPr="007B1CDE">
        <w:rPr>
          <w:sz w:val="24"/>
          <w:szCs w:val="24"/>
          <w:lang w:val="en-GB"/>
        </w:rPr>
        <w:t xml:space="preserve"> and always ensuring sufficient cash flow in collaboration with FAM </w:t>
      </w:r>
    </w:p>
    <w:p w14:paraId="2AFAC26B" w14:textId="77777777" w:rsidR="00E17E63" w:rsidRPr="00E17E63" w:rsidRDefault="00E17E63" w:rsidP="00E17E63">
      <w:pPr>
        <w:pStyle w:val="ListParagraph"/>
        <w:numPr>
          <w:ilvl w:val="0"/>
          <w:numId w:val="21"/>
        </w:numPr>
        <w:spacing w:after="0" w:line="240" w:lineRule="auto"/>
        <w:jc w:val="both"/>
        <w:rPr>
          <w:sz w:val="24"/>
          <w:szCs w:val="24"/>
          <w:lang w:val="en-GB"/>
        </w:rPr>
      </w:pPr>
      <w:r w:rsidRPr="00E17E63">
        <w:rPr>
          <w:sz w:val="24"/>
          <w:szCs w:val="24"/>
          <w:lang w:val="en-GB"/>
        </w:rPr>
        <w:t>Ensuring compliance with procurement procedures as per Link Malawi policies and procedures and acceptable good practice</w:t>
      </w:r>
    </w:p>
    <w:p w14:paraId="0908FE5E" w14:textId="71015C8F" w:rsidR="00E17E63" w:rsidRPr="007B1CDE" w:rsidRDefault="00E17E63" w:rsidP="00E17E63">
      <w:pPr>
        <w:pStyle w:val="ListParagraph"/>
        <w:numPr>
          <w:ilvl w:val="0"/>
          <w:numId w:val="21"/>
        </w:numPr>
        <w:spacing w:after="0" w:line="240" w:lineRule="auto"/>
        <w:jc w:val="both"/>
        <w:rPr>
          <w:sz w:val="24"/>
          <w:szCs w:val="24"/>
          <w:lang w:val="en-GB"/>
        </w:rPr>
      </w:pPr>
      <w:r w:rsidRPr="00E17E63">
        <w:rPr>
          <w:sz w:val="24"/>
          <w:szCs w:val="24"/>
          <w:lang w:val="en-GB"/>
        </w:rPr>
        <w:t>Any other duties as assigned from time to time.</w:t>
      </w:r>
    </w:p>
    <w:p w14:paraId="77D27B27" w14:textId="77777777" w:rsidR="00B82649" w:rsidRDefault="00B82649" w:rsidP="002D71A8">
      <w:pPr>
        <w:spacing w:after="0" w:line="240" w:lineRule="auto"/>
        <w:jc w:val="both"/>
        <w:rPr>
          <w:sz w:val="24"/>
          <w:szCs w:val="24"/>
          <w:lang w:val="en-GB"/>
        </w:rPr>
      </w:pPr>
    </w:p>
    <w:p w14:paraId="60CB7828" w14:textId="49A71500" w:rsidR="00B82649" w:rsidRPr="00522F87" w:rsidRDefault="00BB5847" w:rsidP="002D71A8">
      <w:pPr>
        <w:spacing w:after="0" w:line="240" w:lineRule="auto"/>
        <w:jc w:val="both"/>
        <w:rPr>
          <w:b/>
          <w:bCs/>
          <w:sz w:val="24"/>
          <w:szCs w:val="24"/>
          <w:lang w:val="en-GB"/>
        </w:rPr>
      </w:pPr>
      <w:r>
        <w:rPr>
          <w:b/>
          <w:bCs/>
          <w:sz w:val="24"/>
          <w:szCs w:val="24"/>
          <w:lang w:val="en-GB"/>
        </w:rPr>
        <w:t>Administration</w:t>
      </w:r>
      <w:r w:rsidR="00B82649">
        <w:rPr>
          <w:b/>
          <w:bCs/>
          <w:sz w:val="24"/>
          <w:szCs w:val="24"/>
          <w:lang w:val="en-GB"/>
        </w:rPr>
        <w:t xml:space="preserve"> </w:t>
      </w:r>
      <w:r w:rsidR="00E17E63">
        <w:rPr>
          <w:b/>
          <w:bCs/>
          <w:sz w:val="24"/>
          <w:szCs w:val="24"/>
          <w:lang w:val="en-GB"/>
        </w:rPr>
        <w:t xml:space="preserve">Support </w:t>
      </w:r>
      <w:r w:rsidR="00B82649">
        <w:rPr>
          <w:b/>
          <w:bCs/>
          <w:sz w:val="24"/>
          <w:szCs w:val="24"/>
          <w:lang w:val="en-GB"/>
        </w:rPr>
        <w:t>Roles</w:t>
      </w:r>
    </w:p>
    <w:p w14:paraId="78CD936F" w14:textId="77777777" w:rsidR="00B82649" w:rsidRPr="00C26C21" w:rsidRDefault="00B82649" w:rsidP="002D71A8">
      <w:pPr>
        <w:pStyle w:val="ListParagraph"/>
        <w:numPr>
          <w:ilvl w:val="0"/>
          <w:numId w:val="21"/>
        </w:numPr>
        <w:spacing w:after="0" w:line="240" w:lineRule="auto"/>
        <w:jc w:val="both"/>
        <w:rPr>
          <w:sz w:val="24"/>
          <w:szCs w:val="24"/>
          <w:lang w:val="en-GB"/>
        </w:rPr>
      </w:pPr>
      <w:r w:rsidRPr="00C26C21">
        <w:rPr>
          <w:sz w:val="24"/>
          <w:szCs w:val="24"/>
          <w:lang w:val="en-GB"/>
        </w:rPr>
        <w:t xml:space="preserve">Maintain extensive diary management, including booking travel, accommodation, and scheduling meetings with consortium and government partners. </w:t>
      </w:r>
    </w:p>
    <w:p w14:paraId="25B27F72" w14:textId="77777777" w:rsidR="00B82649" w:rsidRPr="00C26C21" w:rsidRDefault="00B82649" w:rsidP="002D71A8">
      <w:pPr>
        <w:numPr>
          <w:ilvl w:val="0"/>
          <w:numId w:val="21"/>
        </w:numPr>
        <w:spacing w:after="0" w:line="240" w:lineRule="auto"/>
        <w:jc w:val="both"/>
        <w:rPr>
          <w:sz w:val="24"/>
          <w:szCs w:val="24"/>
        </w:rPr>
      </w:pPr>
      <w:r w:rsidRPr="00C26C21">
        <w:rPr>
          <w:sz w:val="24"/>
          <w:szCs w:val="24"/>
        </w:rPr>
        <w:t>Review, manage and maintain the filing system in hard and soft copy.</w:t>
      </w:r>
    </w:p>
    <w:p w14:paraId="4BD00418" w14:textId="77777777" w:rsidR="00B82649" w:rsidRPr="00C26C21" w:rsidRDefault="00B82649" w:rsidP="002D71A8">
      <w:pPr>
        <w:numPr>
          <w:ilvl w:val="0"/>
          <w:numId w:val="21"/>
        </w:numPr>
        <w:spacing w:after="0" w:line="240" w:lineRule="auto"/>
        <w:jc w:val="both"/>
        <w:rPr>
          <w:sz w:val="24"/>
          <w:szCs w:val="24"/>
        </w:rPr>
      </w:pPr>
      <w:r w:rsidRPr="00C26C21">
        <w:rPr>
          <w:sz w:val="24"/>
          <w:szCs w:val="24"/>
        </w:rPr>
        <w:t>Provide logistical and administrative support to project activities and events as and when required.</w:t>
      </w:r>
    </w:p>
    <w:p w14:paraId="0639DD3C" w14:textId="77777777" w:rsidR="00B82649" w:rsidRPr="00C26C21" w:rsidRDefault="00B82649" w:rsidP="002D71A8">
      <w:pPr>
        <w:numPr>
          <w:ilvl w:val="0"/>
          <w:numId w:val="21"/>
        </w:numPr>
        <w:spacing w:after="0" w:line="240" w:lineRule="auto"/>
        <w:jc w:val="both"/>
        <w:rPr>
          <w:sz w:val="24"/>
          <w:szCs w:val="24"/>
        </w:rPr>
      </w:pPr>
      <w:r w:rsidRPr="00C26C21">
        <w:rPr>
          <w:sz w:val="24"/>
          <w:szCs w:val="24"/>
        </w:rPr>
        <w:t xml:space="preserve">Undertake </w:t>
      </w:r>
      <w:r>
        <w:rPr>
          <w:sz w:val="24"/>
          <w:szCs w:val="24"/>
        </w:rPr>
        <w:t>office finance</w:t>
      </w:r>
      <w:r w:rsidRPr="00C26C21">
        <w:rPr>
          <w:sz w:val="24"/>
          <w:szCs w:val="24"/>
        </w:rPr>
        <w:t xml:space="preserve"> administration including procurement, processing invoices and expense claims.</w:t>
      </w:r>
    </w:p>
    <w:p w14:paraId="74E8EDC2" w14:textId="77777777" w:rsidR="00B82649" w:rsidRDefault="00B82649" w:rsidP="002D71A8">
      <w:pPr>
        <w:numPr>
          <w:ilvl w:val="0"/>
          <w:numId w:val="21"/>
        </w:numPr>
        <w:spacing w:after="0" w:line="240" w:lineRule="auto"/>
        <w:jc w:val="both"/>
        <w:rPr>
          <w:rFonts w:cs="Calibri"/>
          <w:color w:val="000000"/>
          <w:sz w:val="24"/>
          <w:szCs w:val="24"/>
        </w:rPr>
      </w:pPr>
      <w:r w:rsidRPr="00C26C21">
        <w:rPr>
          <w:rFonts w:cs="Calibri"/>
          <w:color w:val="000000"/>
          <w:sz w:val="24"/>
          <w:szCs w:val="24"/>
        </w:rPr>
        <w:t xml:space="preserve">Provide logistical support to visitors, including donor representatives and evaluation teams. </w:t>
      </w:r>
    </w:p>
    <w:p w14:paraId="2179EB93" w14:textId="77777777" w:rsidR="008E5775" w:rsidRPr="00C471A6" w:rsidRDefault="008E5775" w:rsidP="002D71A8">
      <w:pPr>
        <w:spacing w:after="0" w:line="240" w:lineRule="auto"/>
        <w:contextualSpacing/>
        <w:jc w:val="both"/>
        <w:rPr>
          <w:rFonts w:cstheme="minorHAnsi"/>
          <w:sz w:val="24"/>
          <w:szCs w:val="24"/>
        </w:rPr>
      </w:pPr>
    </w:p>
    <w:p w14:paraId="6D5DDE22" w14:textId="3FF98EE4" w:rsidR="008E5775" w:rsidRPr="00C471A6" w:rsidRDefault="008E5775" w:rsidP="002D71A8">
      <w:pPr>
        <w:spacing w:after="0" w:line="240" w:lineRule="auto"/>
        <w:contextualSpacing/>
        <w:jc w:val="both"/>
        <w:rPr>
          <w:rFonts w:cstheme="minorHAnsi"/>
          <w:b/>
          <w:bCs/>
          <w:sz w:val="24"/>
          <w:szCs w:val="24"/>
        </w:rPr>
      </w:pPr>
      <w:r w:rsidRPr="00C471A6">
        <w:rPr>
          <w:rFonts w:cstheme="minorHAnsi"/>
          <w:b/>
          <w:bCs/>
          <w:sz w:val="24"/>
          <w:szCs w:val="24"/>
        </w:rPr>
        <w:t xml:space="preserve">PERSON SPECIFICATION </w:t>
      </w:r>
    </w:p>
    <w:p w14:paraId="7E758313" w14:textId="77777777" w:rsidR="008E5775" w:rsidRPr="00C471A6" w:rsidRDefault="008E5775" w:rsidP="002D71A8">
      <w:pPr>
        <w:spacing w:after="0" w:line="240" w:lineRule="auto"/>
        <w:contextualSpacing/>
        <w:jc w:val="both"/>
        <w:rPr>
          <w:rFonts w:cstheme="minorHAnsi"/>
          <w:b/>
          <w:bCs/>
          <w:sz w:val="24"/>
          <w:szCs w:val="24"/>
        </w:rPr>
      </w:pPr>
    </w:p>
    <w:p w14:paraId="451FAC0C" w14:textId="0156EAAC" w:rsidR="008E5775" w:rsidRPr="00C471A6" w:rsidRDefault="008E5775" w:rsidP="002D71A8">
      <w:pPr>
        <w:spacing w:after="0" w:line="240" w:lineRule="auto"/>
        <w:contextualSpacing/>
        <w:jc w:val="both"/>
        <w:rPr>
          <w:rFonts w:cstheme="minorHAnsi"/>
          <w:b/>
          <w:bCs/>
          <w:sz w:val="24"/>
          <w:szCs w:val="24"/>
        </w:rPr>
      </w:pPr>
      <w:r w:rsidRPr="00C471A6">
        <w:rPr>
          <w:rFonts w:cstheme="minorHAnsi"/>
          <w:b/>
          <w:bCs/>
          <w:sz w:val="24"/>
          <w:szCs w:val="24"/>
        </w:rPr>
        <w:t xml:space="preserve">KNOWLEDGE AND EXPERIENCE </w:t>
      </w:r>
    </w:p>
    <w:p w14:paraId="6B181F33" w14:textId="77777777" w:rsidR="008E5775" w:rsidRPr="00C471A6" w:rsidRDefault="008E5775" w:rsidP="002D71A8">
      <w:pPr>
        <w:spacing w:after="0" w:line="240" w:lineRule="auto"/>
        <w:contextualSpacing/>
        <w:jc w:val="both"/>
        <w:rPr>
          <w:rFonts w:cstheme="minorHAnsi"/>
          <w:b/>
          <w:bCs/>
          <w:sz w:val="24"/>
          <w:szCs w:val="24"/>
        </w:rPr>
      </w:pPr>
      <w:r w:rsidRPr="00C471A6">
        <w:rPr>
          <w:rFonts w:cstheme="minorHAnsi"/>
          <w:b/>
          <w:bCs/>
          <w:sz w:val="24"/>
          <w:szCs w:val="24"/>
        </w:rPr>
        <w:t>Essential</w:t>
      </w:r>
    </w:p>
    <w:p w14:paraId="346C584C"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Relevant degree in finance </w:t>
      </w:r>
    </w:p>
    <w:p w14:paraId="3B8418D4"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Registered locally with the relevant accountants’ board</w:t>
      </w:r>
    </w:p>
    <w:p w14:paraId="55B93FDA"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Minimum 5 years’ continuous finance experience </w:t>
      </w:r>
    </w:p>
    <w:p w14:paraId="3ED368EF"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Strong demonstrated experiences in using QuickBooks </w:t>
      </w:r>
    </w:p>
    <w:p w14:paraId="4F6D7164"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Strong technical skills and super user excel knowledge / experience </w:t>
      </w:r>
    </w:p>
    <w:p w14:paraId="34A3D7A1"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Proven experience of managing multiple project budgets and reporting in accordance with the requirements of specific donors. </w:t>
      </w:r>
    </w:p>
    <w:p w14:paraId="0C940E36"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Knowledge of the rules and regulations governing the financial management of NGOs.</w:t>
      </w:r>
    </w:p>
    <w:p w14:paraId="2333ABFD" w14:textId="77777777" w:rsidR="008E5775" w:rsidRPr="00C471A6" w:rsidRDefault="008E5775" w:rsidP="002D71A8">
      <w:pPr>
        <w:spacing w:after="0" w:line="240" w:lineRule="auto"/>
        <w:jc w:val="both"/>
        <w:rPr>
          <w:rFonts w:cstheme="minorHAnsi"/>
          <w:b/>
          <w:bCs/>
          <w:sz w:val="24"/>
          <w:szCs w:val="24"/>
        </w:rPr>
      </w:pPr>
    </w:p>
    <w:p w14:paraId="3052397B" w14:textId="73E494F7" w:rsidR="008E5775" w:rsidRPr="00C471A6" w:rsidRDefault="008E5775" w:rsidP="002D71A8">
      <w:pPr>
        <w:spacing w:after="0" w:line="240" w:lineRule="auto"/>
        <w:jc w:val="both"/>
        <w:rPr>
          <w:rFonts w:cstheme="minorHAnsi"/>
          <w:sz w:val="24"/>
          <w:szCs w:val="24"/>
        </w:rPr>
      </w:pPr>
      <w:r w:rsidRPr="00C471A6">
        <w:rPr>
          <w:rFonts w:cstheme="minorHAnsi"/>
          <w:b/>
          <w:bCs/>
          <w:sz w:val="24"/>
          <w:szCs w:val="24"/>
        </w:rPr>
        <w:t xml:space="preserve">Desirable </w:t>
      </w:r>
    </w:p>
    <w:p w14:paraId="6A992520"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Experience working with a small or medium sized international NGO. </w:t>
      </w:r>
    </w:p>
    <w:p w14:paraId="103223A8"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Strong experience of using Quick Books accounting software and advanced Excel skills</w:t>
      </w:r>
    </w:p>
    <w:p w14:paraId="6E8E8E23"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Experience of working with major international donors.</w:t>
      </w:r>
    </w:p>
    <w:p w14:paraId="6A6EAA16" w14:textId="77777777" w:rsidR="008E5775" w:rsidRPr="00C471A6" w:rsidRDefault="008E5775" w:rsidP="002D71A8">
      <w:pPr>
        <w:spacing w:after="0" w:line="240" w:lineRule="auto"/>
        <w:contextualSpacing/>
        <w:jc w:val="both"/>
        <w:rPr>
          <w:rFonts w:cstheme="minorHAnsi"/>
          <w:sz w:val="24"/>
          <w:szCs w:val="24"/>
        </w:rPr>
      </w:pPr>
    </w:p>
    <w:p w14:paraId="2785E264" w14:textId="728B70AE" w:rsidR="008E5775" w:rsidRPr="00C471A6" w:rsidRDefault="008E5775" w:rsidP="002D71A8">
      <w:pPr>
        <w:spacing w:after="0" w:line="240" w:lineRule="auto"/>
        <w:contextualSpacing/>
        <w:jc w:val="both"/>
        <w:rPr>
          <w:rFonts w:cstheme="minorHAnsi"/>
          <w:b/>
          <w:bCs/>
          <w:sz w:val="24"/>
          <w:szCs w:val="24"/>
        </w:rPr>
      </w:pPr>
      <w:r w:rsidRPr="00C471A6">
        <w:rPr>
          <w:rFonts w:cstheme="minorHAnsi"/>
          <w:b/>
          <w:bCs/>
          <w:sz w:val="24"/>
          <w:szCs w:val="24"/>
        </w:rPr>
        <w:t xml:space="preserve">SKILLS AND ATTRIBUTES </w:t>
      </w:r>
    </w:p>
    <w:p w14:paraId="564AD066" w14:textId="77777777" w:rsidR="008E5775" w:rsidRPr="00C471A6" w:rsidRDefault="008E5775" w:rsidP="002D71A8">
      <w:pPr>
        <w:spacing w:after="0" w:line="240" w:lineRule="auto"/>
        <w:contextualSpacing/>
        <w:jc w:val="both"/>
        <w:rPr>
          <w:rFonts w:cstheme="minorHAnsi"/>
          <w:b/>
          <w:bCs/>
          <w:sz w:val="24"/>
          <w:szCs w:val="24"/>
        </w:rPr>
      </w:pPr>
      <w:r w:rsidRPr="00C471A6">
        <w:rPr>
          <w:rFonts w:cstheme="minorHAnsi"/>
          <w:b/>
          <w:bCs/>
          <w:sz w:val="24"/>
          <w:szCs w:val="24"/>
        </w:rPr>
        <w:t xml:space="preserve">Essential </w:t>
      </w:r>
    </w:p>
    <w:p w14:paraId="5A2880A0"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A self-starter, able to work autonomously at all levels. </w:t>
      </w:r>
    </w:p>
    <w:p w14:paraId="5EDB66EB"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High level of analytical skill.</w:t>
      </w:r>
    </w:p>
    <w:p w14:paraId="22083BAF"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Proven interpersonal skills and the ability to work with colleagues with high workloads. </w:t>
      </w:r>
    </w:p>
    <w:p w14:paraId="30E67B25" w14:textId="77777777" w:rsidR="00E17E63" w:rsidRPr="00E17E63"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Capable of rapid and quality turnaround on a high workload and multiple tasks. </w:t>
      </w:r>
    </w:p>
    <w:p w14:paraId="4555564E" w14:textId="150F1ABA" w:rsidR="00FA43A4" w:rsidRDefault="00E17E63" w:rsidP="00E17E63">
      <w:pPr>
        <w:numPr>
          <w:ilvl w:val="0"/>
          <w:numId w:val="21"/>
        </w:numPr>
        <w:spacing w:after="0" w:line="240" w:lineRule="auto"/>
        <w:jc w:val="both"/>
        <w:rPr>
          <w:rFonts w:cs="Calibri"/>
          <w:color w:val="000000"/>
          <w:sz w:val="24"/>
          <w:szCs w:val="24"/>
        </w:rPr>
      </w:pPr>
      <w:r w:rsidRPr="00E17E63">
        <w:rPr>
          <w:rFonts w:cs="Calibri"/>
          <w:color w:val="000000"/>
          <w:sz w:val="24"/>
          <w:szCs w:val="24"/>
        </w:rPr>
        <w:t>High IT literacy in MS Office.</w:t>
      </w:r>
    </w:p>
    <w:p w14:paraId="139857B2" w14:textId="201599E7" w:rsidR="00E17E63" w:rsidRDefault="00E17E63" w:rsidP="00E17E63">
      <w:pPr>
        <w:numPr>
          <w:ilvl w:val="0"/>
          <w:numId w:val="21"/>
        </w:numPr>
        <w:spacing w:after="0" w:line="240" w:lineRule="auto"/>
        <w:jc w:val="both"/>
        <w:rPr>
          <w:rFonts w:cs="Calibri"/>
          <w:color w:val="000000"/>
          <w:sz w:val="24"/>
          <w:szCs w:val="24"/>
        </w:rPr>
      </w:pPr>
      <w:r>
        <w:rPr>
          <w:rFonts w:cs="Calibri"/>
          <w:color w:val="000000"/>
          <w:sz w:val="24"/>
          <w:szCs w:val="24"/>
        </w:rPr>
        <w:t xml:space="preserve">Willing and ready to support administrative functions of a district office. </w:t>
      </w:r>
    </w:p>
    <w:p w14:paraId="4DFCC2AE" w14:textId="77777777" w:rsidR="00E17E63" w:rsidRPr="00E17E63" w:rsidRDefault="00E17E63" w:rsidP="00E17E63">
      <w:pPr>
        <w:spacing w:after="0" w:line="240" w:lineRule="auto"/>
        <w:ind w:left="720"/>
        <w:jc w:val="both"/>
        <w:rPr>
          <w:rFonts w:cs="Calibri"/>
          <w:color w:val="000000"/>
          <w:sz w:val="24"/>
          <w:szCs w:val="24"/>
        </w:rPr>
      </w:pPr>
    </w:p>
    <w:p w14:paraId="635797E2" w14:textId="35BF4923" w:rsidR="00D37766" w:rsidRPr="00C471A6" w:rsidRDefault="005F7B4B" w:rsidP="002D71A8">
      <w:pPr>
        <w:spacing w:after="0" w:line="240" w:lineRule="auto"/>
        <w:jc w:val="both"/>
        <w:rPr>
          <w:rFonts w:cstheme="minorHAnsi"/>
          <w:b/>
          <w:sz w:val="24"/>
          <w:szCs w:val="24"/>
        </w:rPr>
      </w:pPr>
      <w:bookmarkStart w:id="0" w:name="_Hlk94691735"/>
      <w:r w:rsidRPr="00C471A6">
        <w:rPr>
          <w:rFonts w:cstheme="minorHAnsi"/>
          <w:b/>
          <w:sz w:val="24"/>
          <w:szCs w:val="24"/>
        </w:rPr>
        <w:t xml:space="preserve">APPLICATION </w:t>
      </w:r>
      <w:r>
        <w:rPr>
          <w:rFonts w:cstheme="minorHAnsi"/>
          <w:b/>
          <w:sz w:val="24"/>
          <w:szCs w:val="24"/>
        </w:rPr>
        <w:t>DETAILS</w:t>
      </w:r>
      <w:r w:rsidRPr="00C471A6">
        <w:rPr>
          <w:rFonts w:cstheme="minorHAnsi"/>
          <w:b/>
          <w:sz w:val="24"/>
          <w:szCs w:val="24"/>
        </w:rPr>
        <w:t xml:space="preserve"> </w:t>
      </w:r>
    </w:p>
    <w:bookmarkEnd w:id="0"/>
    <w:p w14:paraId="0E174F75" w14:textId="549865F0"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The post is full-time</w:t>
      </w:r>
      <w:r>
        <w:rPr>
          <w:sz w:val="24"/>
          <w:szCs w:val="24"/>
        </w:rPr>
        <w:t xml:space="preserve"> up to March 2026</w:t>
      </w:r>
      <w:r w:rsidRPr="00E17E63">
        <w:rPr>
          <w:sz w:val="24"/>
          <w:szCs w:val="24"/>
        </w:rPr>
        <w:t xml:space="preserve">, with a </w:t>
      </w:r>
      <w:r>
        <w:rPr>
          <w:sz w:val="24"/>
          <w:szCs w:val="24"/>
        </w:rPr>
        <w:t>3</w:t>
      </w:r>
      <w:r w:rsidRPr="00E17E63">
        <w:rPr>
          <w:sz w:val="24"/>
          <w:szCs w:val="24"/>
        </w:rPr>
        <w:t>-</w:t>
      </w:r>
      <w:proofErr w:type="spellStart"/>
      <w:r w:rsidRPr="00E17E63">
        <w:rPr>
          <w:sz w:val="24"/>
          <w:szCs w:val="24"/>
        </w:rPr>
        <w:t>month</w:t>
      </w:r>
      <w:r>
        <w:rPr>
          <w:sz w:val="24"/>
          <w:szCs w:val="24"/>
        </w:rPr>
        <w:t>s</w:t>
      </w:r>
      <w:r w:rsidRPr="00E17E63">
        <w:rPr>
          <w:sz w:val="24"/>
          <w:szCs w:val="24"/>
        </w:rPr>
        <w:t xml:space="preserve"> probation</w:t>
      </w:r>
      <w:proofErr w:type="spellEnd"/>
      <w:r w:rsidRPr="00E17E63">
        <w:rPr>
          <w:sz w:val="24"/>
          <w:szCs w:val="24"/>
        </w:rPr>
        <w:t xml:space="preserve">, and based in </w:t>
      </w:r>
      <w:r>
        <w:rPr>
          <w:sz w:val="24"/>
          <w:szCs w:val="24"/>
        </w:rPr>
        <w:t>Neno – possibility of renewal dependent on funding availability</w:t>
      </w:r>
      <w:r w:rsidRPr="00E17E63">
        <w:rPr>
          <w:sz w:val="24"/>
          <w:szCs w:val="24"/>
        </w:rPr>
        <w:t>.</w:t>
      </w:r>
    </w:p>
    <w:p w14:paraId="2F4FF62D" w14:textId="77777777"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Link employees are entitled to a generous leave allowance and pension, health insurance and a staff development allowance. </w:t>
      </w:r>
    </w:p>
    <w:p w14:paraId="29A3D871" w14:textId="77777777"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Salary is competitive, and dependent on experience and qualifications. </w:t>
      </w:r>
    </w:p>
    <w:p w14:paraId="0DB33475" w14:textId="77777777"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The position will start as soon a candidate is available.  </w:t>
      </w:r>
    </w:p>
    <w:p w14:paraId="2EF011F8" w14:textId="44578A88"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Please send an </w:t>
      </w:r>
      <w:r w:rsidRPr="00E17E63">
        <w:rPr>
          <w:b/>
          <w:sz w:val="24"/>
          <w:szCs w:val="24"/>
        </w:rPr>
        <w:t xml:space="preserve">Application Form, </w:t>
      </w:r>
      <w:r w:rsidR="00FE0AC3">
        <w:rPr>
          <w:b/>
          <w:sz w:val="24"/>
          <w:szCs w:val="24"/>
        </w:rPr>
        <w:t xml:space="preserve">Equal Opportunities Monitoring Form </w:t>
      </w:r>
      <w:r w:rsidRPr="00E17E63">
        <w:rPr>
          <w:b/>
          <w:sz w:val="24"/>
          <w:szCs w:val="24"/>
        </w:rPr>
        <w:t>and CV (max 3 pages)</w:t>
      </w:r>
      <w:r w:rsidRPr="00E17E63">
        <w:rPr>
          <w:sz w:val="24"/>
          <w:szCs w:val="24"/>
        </w:rPr>
        <w:t xml:space="preserve"> to </w:t>
      </w:r>
      <w:hyperlink r:id="rId8" w:history="1">
        <w:r w:rsidRPr="00637F12">
          <w:rPr>
            <w:rStyle w:val="Hyperlink"/>
            <w:sz w:val="24"/>
            <w:szCs w:val="24"/>
          </w:rPr>
          <w:t>link@linkedmalawi.org</w:t>
        </w:r>
      </w:hyperlink>
      <w:r w:rsidRPr="00E17E63">
        <w:rPr>
          <w:sz w:val="24"/>
          <w:szCs w:val="24"/>
        </w:rPr>
        <w:t xml:space="preserve"> with the subject line “Finance Officer”. Application Forms are available here: </w:t>
      </w:r>
      <w:hyperlink r:id="rId9" w:history="1">
        <w:r w:rsidRPr="00E17E63">
          <w:rPr>
            <w:rStyle w:val="Hyperlink"/>
            <w:sz w:val="24"/>
            <w:szCs w:val="24"/>
          </w:rPr>
          <w:t>www.linkeducation.org.uk/work-with-us</w:t>
        </w:r>
      </w:hyperlink>
    </w:p>
    <w:p w14:paraId="4780D507" w14:textId="77777777"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The closing date for applications is </w:t>
      </w:r>
      <w:r w:rsidRPr="00E17E63">
        <w:rPr>
          <w:b/>
          <w:bCs/>
          <w:sz w:val="24"/>
          <w:szCs w:val="24"/>
        </w:rPr>
        <w:t>2pm on Thursday 20th February 2025, Malawi time</w:t>
      </w:r>
      <w:r w:rsidRPr="00E17E63">
        <w:rPr>
          <w:sz w:val="24"/>
          <w:szCs w:val="24"/>
        </w:rPr>
        <w:t>.</w:t>
      </w:r>
    </w:p>
    <w:p w14:paraId="2DCF9E65" w14:textId="60DC1AA4" w:rsidR="00E17E63" w:rsidRPr="00E17E63" w:rsidRDefault="00E17E63" w:rsidP="00E17E63">
      <w:pPr>
        <w:pStyle w:val="ListParagraph"/>
        <w:numPr>
          <w:ilvl w:val="0"/>
          <w:numId w:val="11"/>
        </w:numPr>
        <w:spacing w:after="0" w:line="240" w:lineRule="auto"/>
        <w:jc w:val="both"/>
        <w:rPr>
          <w:sz w:val="24"/>
          <w:szCs w:val="24"/>
        </w:rPr>
      </w:pPr>
      <w:r w:rsidRPr="00E17E63">
        <w:rPr>
          <w:sz w:val="24"/>
          <w:szCs w:val="24"/>
        </w:rPr>
        <w:t xml:space="preserve">A </w:t>
      </w:r>
      <w:r>
        <w:rPr>
          <w:sz w:val="24"/>
          <w:szCs w:val="24"/>
        </w:rPr>
        <w:t xml:space="preserve">two or </w:t>
      </w:r>
      <w:r w:rsidRPr="00E17E63">
        <w:rPr>
          <w:sz w:val="24"/>
          <w:szCs w:val="24"/>
        </w:rPr>
        <w:t>three-stage interview will take place immediately after. Applicants must be available.</w:t>
      </w:r>
    </w:p>
    <w:p w14:paraId="10FC5D97" w14:textId="295332B1" w:rsidR="00E17E63" w:rsidRDefault="00E17E63" w:rsidP="00E17E63">
      <w:pPr>
        <w:pStyle w:val="ListParagraph"/>
        <w:numPr>
          <w:ilvl w:val="0"/>
          <w:numId w:val="11"/>
        </w:numPr>
        <w:spacing w:after="0" w:line="240" w:lineRule="auto"/>
        <w:jc w:val="both"/>
        <w:rPr>
          <w:sz w:val="24"/>
          <w:szCs w:val="24"/>
        </w:rPr>
      </w:pPr>
      <w:r w:rsidRPr="00E17E63">
        <w:rPr>
          <w:sz w:val="24"/>
          <w:szCs w:val="24"/>
        </w:rPr>
        <w:t>Only candidates who are invited to the interview will be contacted.</w:t>
      </w:r>
    </w:p>
    <w:p w14:paraId="53C8F2C3" w14:textId="77777777" w:rsidR="00E17E63" w:rsidRPr="00E17E63" w:rsidRDefault="00E17E63" w:rsidP="00E17E63">
      <w:pPr>
        <w:pStyle w:val="ListParagraph"/>
        <w:spacing w:after="0" w:line="240" w:lineRule="auto"/>
        <w:jc w:val="both"/>
        <w:rPr>
          <w:sz w:val="24"/>
          <w:szCs w:val="24"/>
        </w:rPr>
      </w:pPr>
    </w:p>
    <w:p w14:paraId="500A0789" w14:textId="3C9F159D" w:rsidR="00D37766" w:rsidRDefault="00E17E63" w:rsidP="00E17E63">
      <w:pPr>
        <w:spacing w:after="0" w:line="240" w:lineRule="auto"/>
        <w:jc w:val="both"/>
      </w:pPr>
      <w:r>
        <w:t>We are an equal opportunity employer, and qualifying female candidates are encouraged to apply.</w:t>
      </w:r>
    </w:p>
    <w:p w14:paraId="7C526A96" w14:textId="77777777" w:rsidR="00E17E63" w:rsidRPr="00C471A6" w:rsidRDefault="00E17E63" w:rsidP="00E17E63">
      <w:pPr>
        <w:spacing w:after="0" w:line="240" w:lineRule="auto"/>
        <w:jc w:val="both"/>
        <w:rPr>
          <w:rFonts w:cstheme="minorHAnsi"/>
          <w:iCs/>
          <w:sz w:val="24"/>
          <w:szCs w:val="24"/>
        </w:rPr>
      </w:pPr>
    </w:p>
    <w:p w14:paraId="2BCFE830" w14:textId="77777777" w:rsidR="00D37766" w:rsidRPr="00C471A6" w:rsidRDefault="00D37766" w:rsidP="002D71A8">
      <w:pPr>
        <w:spacing w:after="0" w:line="240" w:lineRule="auto"/>
        <w:jc w:val="both"/>
        <w:rPr>
          <w:rFonts w:cstheme="minorHAnsi"/>
          <w:b/>
          <w:sz w:val="24"/>
          <w:szCs w:val="24"/>
        </w:rPr>
      </w:pPr>
      <w:r w:rsidRPr="00C471A6">
        <w:rPr>
          <w:rFonts w:cstheme="minorHAnsi"/>
          <w:b/>
          <w:sz w:val="24"/>
          <w:szCs w:val="24"/>
        </w:rPr>
        <w:t xml:space="preserve">NOTE: </w:t>
      </w:r>
    </w:p>
    <w:p w14:paraId="68E0B4D2" w14:textId="5CF721E6" w:rsidR="001A0AB6" w:rsidRPr="00C471A6" w:rsidRDefault="00D37766" w:rsidP="002D71A8">
      <w:pPr>
        <w:spacing w:after="0" w:line="240" w:lineRule="auto"/>
        <w:jc w:val="both"/>
        <w:rPr>
          <w:rFonts w:cstheme="minorHAnsi"/>
          <w:sz w:val="24"/>
          <w:szCs w:val="24"/>
        </w:rPr>
      </w:pPr>
      <w:r w:rsidRPr="00C471A6">
        <w:rPr>
          <w:rFonts w:cstheme="minorHAnsi"/>
          <w:sz w:val="24"/>
          <w:szCs w:val="24"/>
        </w:rPr>
        <w:t xml:space="preserve">Link Community Development believes that a child, vulnerable adult, or person at risk should never experience abuse of any kind. We have a responsibility to work in a way that promotes the welfare of all and protects everyone from harm. We have a zero-tolerance approach to any harm or exploitation of a child or vulnerable adult by any of our staff, representatives, or partners. LCDM is an equal opportunity employer, with no discrimination of any form and qualifying women candidates are encouraged to apply. </w:t>
      </w:r>
    </w:p>
    <w:sectPr w:rsidR="001A0AB6" w:rsidRPr="00C471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EA61C" w14:textId="77777777" w:rsidR="00A31B09" w:rsidRDefault="00A31B09" w:rsidP="00C471A6">
      <w:pPr>
        <w:spacing w:after="0" w:line="240" w:lineRule="auto"/>
      </w:pPr>
      <w:r>
        <w:separator/>
      </w:r>
    </w:p>
  </w:endnote>
  <w:endnote w:type="continuationSeparator" w:id="0">
    <w:p w14:paraId="57227850" w14:textId="77777777" w:rsidR="00A31B09" w:rsidRDefault="00A31B09" w:rsidP="00C4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65662"/>
      <w:docPartObj>
        <w:docPartGallery w:val="Page Numbers (Bottom of Page)"/>
        <w:docPartUnique/>
      </w:docPartObj>
    </w:sdtPr>
    <w:sdtEndPr>
      <w:rPr>
        <w:noProof/>
      </w:rPr>
    </w:sdtEndPr>
    <w:sdtContent>
      <w:p w14:paraId="78895B3A" w14:textId="3766EDFE" w:rsidR="00C471A6" w:rsidRDefault="00C47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7B7F7" w14:textId="77777777" w:rsidR="00C471A6" w:rsidRDefault="00C4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9307" w14:textId="77777777" w:rsidR="00A31B09" w:rsidRDefault="00A31B09" w:rsidP="00C471A6">
      <w:pPr>
        <w:spacing w:after="0" w:line="240" w:lineRule="auto"/>
      </w:pPr>
      <w:r>
        <w:separator/>
      </w:r>
    </w:p>
  </w:footnote>
  <w:footnote w:type="continuationSeparator" w:id="0">
    <w:p w14:paraId="6A9D4267" w14:textId="77777777" w:rsidR="00A31B09" w:rsidRDefault="00A31B09" w:rsidP="00C47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5C4"/>
    <w:multiLevelType w:val="hybridMultilevel"/>
    <w:tmpl w:val="A84A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D5026"/>
    <w:multiLevelType w:val="hybridMultilevel"/>
    <w:tmpl w:val="74A6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C0B41"/>
    <w:multiLevelType w:val="hybridMultilevel"/>
    <w:tmpl w:val="C03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6220"/>
    <w:multiLevelType w:val="hybridMultilevel"/>
    <w:tmpl w:val="859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AC7514"/>
    <w:multiLevelType w:val="hybridMultilevel"/>
    <w:tmpl w:val="B8A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11957"/>
    <w:multiLevelType w:val="hybridMultilevel"/>
    <w:tmpl w:val="C906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0627C"/>
    <w:multiLevelType w:val="hybridMultilevel"/>
    <w:tmpl w:val="1CB22D94"/>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74FF8"/>
    <w:multiLevelType w:val="hybridMultilevel"/>
    <w:tmpl w:val="3DD8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B61E1"/>
    <w:multiLevelType w:val="hybridMultilevel"/>
    <w:tmpl w:val="8BE0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2398F"/>
    <w:multiLevelType w:val="hybridMultilevel"/>
    <w:tmpl w:val="CC6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721A3"/>
    <w:multiLevelType w:val="hybridMultilevel"/>
    <w:tmpl w:val="3FB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E6BA2"/>
    <w:multiLevelType w:val="hybridMultilevel"/>
    <w:tmpl w:val="E81C2ED0"/>
    <w:lvl w:ilvl="0" w:tplc="65B406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84BBC"/>
    <w:multiLevelType w:val="hybridMultilevel"/>
    <w:tmpl w:val="5FB6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FD"/>
    <w:multiLevelType w:val="hybridMultilevel"/>
    <w:tmpl w:val="B00C4D4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532C77AD"/>
    <w:multiLevelType w:val="hybridMultilevel"/>
    <w:tmpl w:val="09EAA2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37873E6"/>
    <w:multiLevelType w:val="hybridMultilevel"/>
    <w:tmpl w:val="3886B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C614E"/>
    <w:multiLevelType w:val="hybridMultilevel"/>
    <w:tmpl w:val="7CB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B6AF8"/>
    <w:multiLevelType w:val="hybridMultilevel"/>
    <w:tmpl w:val="F71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3483D"/>
    <w:multiLevelType w:val="hybridMultilevel"/>
    <w:tmpl w:val="061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434F0"/>
    <w:multiLevelType w:val="hybridMultilevel"/>
    <w:tmpl w:val="1A08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C7E66"/>
    <w:multiLevelType w:val="hybridMultilevel"/>
    <w:tmpl w:val="4B1831E0"/>
    <w:lvl w:ilvl="0" w:tplc="A5A89958">
      <w:start w:val="1"/>
      <w:numFmt w:val="bullet"/>
      <w:lvlText w:val=""/>
      <w:lvlJc w:val="left"/>
      <w:pPr>
        <w:tabs>
          <w:tab w:val="num" w:pos="340"/>
        </w:tabs>
        <w:ind w:left="340" w:hanging="34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9782B"/>
    <w:multiLevelType w:val="hybridMultilevel"/>
    <w:tmpl w:val="BABE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87272">
    <w:abstractNumId w:val="18"/>
  </w:num>
  <w:num w:numId="2" w16cid:durableId="1166088222">
    <w:abstractNumId w:val="13"/>
  </w:num>
  <w:num w:numId="3" w16cid:durableId="1220552680">
    <w:abstractNumId w:val="19"/>
  </w:num>
  <w:num w:numId="4" w16cid:durableId="605356791">
    <w:abstractNumId w:val="10"/>
  </w:num>
  <w:num w:numId="5" w16cid:durableId="717096012">
    <w:abstractNumId w:val="14"/>
  </w:num>
  <w:num w:numId="6" w16cid:durableId="907106780">
    <w:abstractNumId w:val="3"/>
  </w:num>
  <w:num w:numId="7" w16cid:durableId="1415935667">
    <w:abstractNumId w:val="17"/>
  </w:num>
  <w:num w:numId="8" w16cid:durableId="490371154">
    <w:abstractNumId w:val="11"/>
  </w:num>
  <w:num w:numId="9" w16cid:durableId="1441222804">
    <w:abstractNumId w:val="5"/>
  </w:num>
  <w:num w:numId="10" w16cid:durableId="2116289950">
    <w:abstractNumId w:val="1"/>
  </w:num>
  <w:num w:numId="11" w16cid:durableId="976842520">
    <w:abstractNumId w:val="7"/>
  </w:num>
  <w:num w:numId="12" w16cid:durableId="1896773469">
    <w:abstractNumId w:val="12"/>
  </w:num>
  <w:num w:numId="13" w16cid:durableId="1571379162">
    <w:abstractNumId w:val="4"/>
  </w:num>
  <w:num w:numId="14" w16cid:durableId="57675712">
    <w:abstractNumId w:val="15"/>
  </w:num>
  <w:num w:numId="15" w16cid:durableId="1282492474">
    <w:abstractNumId w:val="16"/>
  </w:num>
  <w:num w:numId="16" w16cid:durableId="1689284039">
    <w:abstractNumId w:val="6"/>
  </w:num>
  <w:num w:numId="17" w16cid:durableId="30958561">
    <w:abstractNumId w:val="22"/>
  </w:num>
  <w:num w:numId="18" w16cid:durableId="1112243427">
    <w:abstractNumId w:val="20"/>
  </w:num>
  <w:num w:numId="19" w16cid:durableId="1033044961">
    <w:abstractNumId w:val="8"/>
  </w:num>
  <w:num w:numId="20" w16cid:durableId="1067848288">
    <w:abstractNumId w:val="2"/>
  </w:num>
  <w:num w:numId="21" w16cid:durableId="1759791856">
    <w:abstractNumId w:val="0"/>
  </w:num>
  <w:num w:numId="22" w16cid:durableId="1133060045">
    <w:abstractNumId w:val="9"/>
  </w:num>
  <w:num w:numId="23" w16cid:durableId="3528758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ED"/>
    <w:rsid w:val="00093015"/>
    <w:rsid w:val="000A20F6"/>
    <w:rsid w:val="000A5987"/>
    <w:rsid w:val="000C5316"/>
    <w:rsid w:val="00121F15"/>
    <w:rsid w:val="0012748E"/>
    <w:rsid w:val="00154302"/>
    <w:rsid w:val="001668BB"/>
    <w:rsid w:val="00181EF3"/>
    <w:rsid w:val="001A0AB6"/>
    <w:rsid w:val="001D78D8"/>
    <w:rsid w:val="0024383A"/>
    <w:rsid w:val="00254BC5"/>
    <w:rsid w:val="00266315"/>
    <w:rsid w:val="002A1EBF"/>
    <w:rsid w:val="002C3B6A"/>
    <w:rsid w:val="002C48DC"/>
    <w:rsid w:val="002D71A8"/>
    <w:rsid w:val="003239AD"/>
    <w:rsid w:val="003A7B34"/>
    <w:rsid w:val="003F71BD"/>
    <w:rsid w:val="004161EE"/>
    <w:rsid w:val="0045739C"/>
    <w:rsid w:val="004715AA"/>
    <w:rsid w:val="00493C31"/>
    <w:rsid w:val="00517B40"/>
    <w:rsid w:val="005665AC"/>
    <w:rsid w:val="00580172"/>
    <w:rsid w:val="00594F7F"/>
    <w:rsid w:val="005A4371"/>
    <w:rsid w:val="005D41E6"/>
    <w:rsid w:val="005F7B4B"/>
    <w:rsid w:val="00641A9E"/>
    <w:rsid w:val="00660362"/>
    <w:rsid w:val="006E682F"/>
    <w:rsid w:val="006E69FB"/>
    <w:rsid w:val="00721849"/>
    <w:rsid w:val="00727336"/>
    <w:rsid w:val="00784173"/>
    <w:rsid w:val="007B1CDE"/>
    <w:rsid w:val="007C0E2A"/>
    <w:rsid w:val="007F25FC"/>
    <w:rsid w:val="007F7BF5"/>
    <w:rsid w:val="008577D5"/>
    <w:rsid w:val="00893AE4"/>
    <w:rsid w:val="008E5775"/>
    <w:rsid w:val="008F6259"/>
    <w:rsid w:val="00901EC3"/>
    <w:rsid w:val="009300E3"/>
    <w:rsid w:val="009766E5"/>
    <w:rsid w:val="009A026E"/>
    <w:rsid w:val="009B02C1"/>
    <w:rsid w:val="009E12B8"/>
    <w:rsid w:val="00A26BE9"/>
    <w:rsid w:val="00A31B09"/>
    <w:rsid w:val="00A500ED"/>
    <w:rsid w:val="00A84472"/>
    <w:rsid w:val="00AB2EEA"/>
    <w:rsid w:val="00AB3369"/>
    <w:rsid w:val="00AF0D93"/>
    <w:rsid w:val="00AF78FB"/>
    <w:rsid w:val="00B277DC"/>
    <w:rsid w:val="00B53420"/>
    <w:rsid w:val="00B82649"/>
    <w:rsid w:val="00BA0556"/>
    <w:rsid w:val="00BA3FB8"/>
    <w:rsid w:val="00BB5847"/>
    <w:rsid w:val="00BC45DA"/>
    <w:rsid w:val="00C22A92"/>
    <w:rsid w:val="00C437CC"/>
    <w:rsid w:val="00C471A6"/>
    <w:rsid w:val="00C50B4F"/>
    <w:rsid w:val="00D04C49"/>
    <w:rsid w:val="00D35637"/>
    <w:rsid w:val="00D371C1"/>
    <w:rsid w:val="00D37766"/>
    <w:rsid w:val="00DC09BC"/>
    <w:rsid w:val="00E17E63"/>
    <w:rsid w:val="00E4283A"/>
    <w:rsid w:val="00E677EA"/>
    <w:rsid w:val="00E86431"/>
    <w:rsid w:val="00EC4556"/>
    <w:rsid w:val="00EE7C3A"/>
    <w:rsid w:val="00FA43A4"/>
    <w:rsid w:val="00FE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2EFF"/>
  <w15:docId w15:val="{2E2A6788-33BB-4BBC-A141-2F4773ED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83A"/>
    <w:rPr>
      <w:color w:val="0563C1" w:themeColor="hyperlink"/>
      <w:u w:val="single"/>
    </w:rPr>
  </w:style>
  <w:style w:type="paragraph" w:styleId="Revision">
    <w:name w:val="Revision"/>
    <w:hidden/>
    <w:uiPriority w:val="99"/>
    <w:semiHidden/>
    <w:rsid w:val="00517B40"/>
    <w:pPr>
      <w:spacing w:after="0" w:line="240" w:lineRule="auto"/>
    </w:pPr>
  </w:style>
  <w:style w:type="paragraph" w:styleId="BalloonText">
    <w:name w:val="Balloon Text"/>
    <w:basedOn w:val="Normal"/>
    <w:link w:val="BalloonTextChar"/>
    <w:uiPriority w:val="99"/>
    <w:semiHidden/>
    <w:unhideWhenUsed/>
    <w:rsid w:val="0051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40"/>
    <w:rPr>
      <w:rFonts w:ascii="Segoe UI" w:hAnsi="Segoe UI" w:cs="Segoe UI"/>
      <w:sz w:val="18"/>
      <w:szCs w:val="18"/>
    </w:rPr>
  </w:style>
  <w:style w:type="character" w:styleId="CommentReference">
    <w:name w:val="annotation reference"/>
    <w:basedOn w:val="DefaultParagraphFont"/>
    <w:uiPriority w:val="99"/>
    <w:semiHidden/>
    <w:unhideWhenUsed/>
    <w:rsid w:val="00517B40"/>
    <w:rPr>
      <w:sz w:val="16"/>
      <w:szCs w:val="16"/>
    </w:rPr>
  </w:style>
  <w:style w:type="paragraph" w:styleId="CommentText">
    <w:name w:val="annotation text"/>
    <w:basedOn w:val="Normal"/>
    <w:link w:val="CommentTextChar"/>
    <w:uiPriority w:val="99"/>
    <w:semiHidden/>
    <w:unhideWhenUsed/>
    <w:rsid w:val="00517B40"/>
    <w:pPr>
      <w:spacing w:line="240" w:lineRule="auto"/>
    </w:pPr>
    <w:rPr>
      <w:sz w:val="20"/>
      <w:szCs w:val="20"/>
    </w:rPr>
  </w:style>
  <w:style w:type="character" w:customStyle="1" w:styleId="CommentTextChar">
    <w:name w:val="Comment Text Char"/>
    <w:basedOn w:val="DefaultParagraphFont"/>
    <w:link w:val="CommentText"/>
    <w:uiPriority w:val="99"/>
    <w:semiHidden/>
    <w:rsid w:val="00517B40"/>
    <w:rPr>
      <w:sz w:val="20"/>
      <w:szCs w:val="20"/>
    </w:rPr>
  </w:style>
  <w:style w:type="paragraph" w:styleId="CommentSubject">
    <w:name w:val="annotation subject"/>
    <w:basedOn w:val="CommentText"/>
    <w:next w:val="CommentText"/>
    <w:link w:val="CommentSubjectChar"/>
    <w:uiPriority w:val="99"/>
    <w:semiHidden/>
    <w:unhideWhenUsed/>
    <w:rsid w:val="00517B40"/>
    <w:rPr>
      <w:b/>
      <w:bCs/>
    </w:rPr>
  </w:style>
  <w:style w:type="character" w:customStyle="1" w:styleId="CommentSubjectChar">
    <w:name w:val="Comment Subject Char"/>
    <w:basedOn w:val="CommentTextChar"/>
    <w:link w:val="CommentSubject"/>
    <w:uiPriority w:val="99"/>
    <w:semiHidden/>
    <w:rsid w:val="00517B40"/>
    <w:rPr>
      <w:b/>
      <w:bCs/>
      <w:sz w:val="20"/>
      <w:szCs w:val="20"/>
    </w:rPr>
  </w:style>
  <w:style w:type="paragraph" w:styleId="ListParagraph">
    <w:name w:val="List Paragraph"/>
    <w:aliases w:val="Bullets,List Paragraph (numbered (a)),Numbered List Paragraph"/>
    <w:basedOn w:val="Normal"/>
    <w:link w:val="ListParagraphChar"/>
    <w:uiPriority w:val="34"/>
    <w:qFormat/>
    <w:rsid w:val="002A1EBF"/>
    <w:pPr>
      <w:ind w:left="720"/>
      <w:contextualSpacing/>
    </w:pPr>
  </w:style>
  <w:style w:type="character" w:styleId="UnresolvedMention">
    <w:name w:val="Unresolved Mention"/>
    <w:basedOn w:val="DefaultParagraphFont"/>
    <w:uiPriority w:val="99"/>
    <w:semiHidden/>
    <w:unhideWhenUsed/>
    <w:rsid w:val="00A84472"/>
    <w:rPr>
      <w:color w:val="605E5C"/>
      <w:shd w:val="clear" w:color="auto" w:fill="E1DFDD"/>
    </w:rPr>
  </w:style>
  <w:style w:type="character" w:customStyle="1" w:styleId="ListParagraphChar">
    <w:name w:val="List Paragraph Char"/>
    <w:aliases w:val="Bullets Char,List Paragraph (numbered (a)) Char,Numbered List Paragraph Char"/>
    <w:link w:val="ListParagraph"/>
    <w:uiPriority w:val="34"/>
    <w:locked/>
    <w:rsid w:val="001A0AB6"/>
  </w:style>
  <w:style w:type="paragraph" w:styleId="Header">
    <w:name w:val="header"/>
    <w:basedOn w:val="Normal"/>
    <w:link w:val="HeaderChar"/>
    <w:uiPriority w:val="99"/>
    <w:unhideWhenUsed/>
    <w:rsid w:val="00C4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A6"/>
  </w:style>
  <w:style w:type="paragraph" w:styleId="Footer">
    <w:name w:val="footer"/>
    <w:basedOn w:val="Normal"/>
    <w:link w:val="FooterChar"/>
    <w:uiPriority w:val="99"/>
    <w:unhideWhenUsed/>
    <w:rsid w:val="00C4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A6"/>
  </w:style>
  <w:style w:type="paragraph" w:customStyle="1" w:styleId="Default">
    <w:name w:val="Default"/>
    <w:rsid w:val="00E17E63"/>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linkedmalaw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nkeducation.org.uk/work-wit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Kuombola</dc:creator>
  <cp:lastModifiedBy>Harold  Kuombola</cp:lastModifiedBy>
  <cp:revision>3</cp:revision>
  <dcterms:created xsi:type="dcterms:W3CDTF">2025-02-05T15:14:00Z</dcterms:created>
  <dcterms:modified xsi:type="dcterms:W3CDTF">2025-02-05T16:42:00Z</dcterms:modified>
</cp:coreProperties>
</file>